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DF96A">
      <w:pPr>
        <w:keepNext/>
        <w:keepLines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94" w:lineRule="exact"/>
        <w:ind w:right="0"/>
        <w:textAlignment w:val="auto"/>
        <w:rPr>
          <w:rFonts w:ascii="Times New Roman" w:hAnsi="Times New Roman" w:eastAsia="方正仿宋_GBK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14:ligatures w14:val="none"/>
        </w:rPr>
        <w:t>附件</w:t>
      </w:r>
    </w:p>
    <w:p w14:paraId="68407FBE">
      <w:pPr>
        <w:keepNext/>
        <w:keepLines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94" w:lineRule="exact"/>
        <w:ind w:right="0"/>
        <w:textAlignment w:val="auto"/>
        <w:rPr>
          <w:rFonts w:ascii="Times New Roman" w:hAnsi="Times New Roman" w:eastAsia="方正仿宋_GBK" w:cs="Times New Roman"/>
          <w:sz w:val="32"/>
          <w:szCs w:val="32"/>
          <w14:ligatures w14:val="none"/>
        </w:rPr>
      </w:pPr>
    </w:p>
    <w:p w14:paraId="26031422">
      <w:pPr>
        <w:keepNext/>
        <w:keepLines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94" w:lineRule="exact"/>
        <w:ind w:right="0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14:ligatures w14:val="none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14:ligatures w14:val="none"/>
        </w:rPr>
        <w:t>四川外国语大学</w:t>
      </w:r>
      <w:r>
        <w:rPr>
          <w:rFonts w:ascii="Times New Roman" w:hAnsi="Times New Roman" w:eastAsia="方正小标宋_GBK" w:cs="Times New Roman"/>
          <w:sz w:val="44"/>
          <w:szCs w:val="44"/>
          <w14:ligatures w14:val="none"/>
        </w:rPr>
        <w:t>首届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  <w14:ligatures w14:val="none"/>
        </w:rPr>
        <w:t>“</w:t>
      </w:r>
      <w:r>
        <w:rPr>
          <w:rFonts w:ascii="Times New Roman" w:hAnsi="Times New Roman" w:eastAsia="方正小标宋_GBK" w:cs="Times New Roman"/>
          <w:sz w:val="44"/>
          <w:szCs w:val="44"/>
          <w14:ligatures w14:val="none"/>
        </w:rPr>
        <w:t>红岩新青年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  <w14:ligatures w14:val="none"/>
        </w:rPr>
        <w:t>”</w:t>
      </w:r>
      <w:r>
        <w:rPr>
          <w:rFonts w:ascii="Times New Roman" w:hAnsi="Times New Roman" w:eastAsia="方正小标宋_GBK" w:cs="Times New Roman"/>
          <w:sz w:val="44"/>
          <w:szCs w:val="44"/>
          <w14:ligatures w14:val="none"/>
        </w:rPr>
        <w:t>精品团课项目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  <w14:ligatures w14:val="none"/>
        </w:rPr>
        <w:t>拟</w:t>
      </w:r>
      <w:r>
        <w:rPr>
          <w:rFonts w:hint="eastAsia" w:ascii="Times New Roman" w:hAnsi="Times New Roman" w:eastAsia="方正小标宋_GBK" w:cs="Times New Roman"/>
          <w:sz w:val="44"/>
          <w:szCs w:val="44"/>
          <w14:ligatures w14:val="none"/>
        </w:rPr>
        <w:t>立项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sz w:val="44"/>
          <w:szCs w:val="44"/>
          <w14:ligatures w14:val="none"/>
        </w:rPr>
        <w:t>名单</w:t>
      </w:r>
    </w:p>
    <w:p w14:paraId="74F0C4E3">
      <w:pPr>
        <w:keepNext/>
        <w:keepLines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94" w:lineRule="exact"/>
        <w:ind w:right="0"/>
        <w:jc w:val="both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14:ligatures w14:val="none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6570"/>
        <w:gridCol w:w="2430"/>
        <w:gridCol w:w="1110"/>
        <w:gridCol w:w="1020"/>
        <w:gridCol w:w="825"/>
        <w:gridCol w:w="1237"/>
      </w:tblGrid>
      <w:tr w14:paraId="0CB9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4C6B67F1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4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序号</w:t>
            </w:r>
          </w:p>
        </w:tc>
        <w:tc>
          <w:tcPr>
            <w:tcW w:w="6570" w:type="dxa"/>
            <w:vAlign w:val="center"/>
          </w:tcPr>
          <w:p w14:paraId="4F7F70C7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4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项目名称</w:t>
            </w:r>
          </w:p>
        </w:tc>
        <w:tc>
          <w:tcPr>
            <w:tcW w:w="2430" w:type="dxa"/>
            <w:vAlign w:val="center"/>
          </w:tcPr>
          <w:p w14:paraId="67164F2B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4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学院</w:t>
            </w:r>
          </w:p>
        </w:tc>
        <w:tc>
          <w:tcPr>
            <w:tcW w:w="1110" w:type="dxa"/>
            <w:vAlign w:val="center"/>
          </w:tcPr>
          <w:p w14:paraId="5DE80C65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4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主持人</w:t>
            </w:r>
          </w:p>
        </w:tc>
        <w:tc>
          <w:tcPr>
            <w:tcW w:w="1020" w:type="dxa"/>
            <w:vAlign w:val="center"/>
          </w:tcPr>
          <w:p w14:paraId="2A306E7C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4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年级</w:t>
            </w:r>
          </w:p>
        </w:tc>
        <w:tc>
          <w:tcPr>
            <w:tcW w:w="825" w:type="dxa"/>
            <w:vAlign w:val="center"/>
          </w:tcPr>
          <w:p w14:paraId="1F0B6530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4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人数</w:t>
            </w:r>
          </w:p>
        </w:tc>
        <w:tc>
          <w:tcPr>
            <w:tcW w:w="1237" w:type="dxa"/>
            <w:vAlign w:val="center"/>
          </w:tcPr>
          <w:p w14:paraId="1335A99F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4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指导老师</w:t>
            </w:r>
          </w:p>
        </w:tc>
      </w:tr>
      <w:tr w14:paraId="505B2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568C1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</w:t>
            </w:r>
          </w:p>
        </w:tc>
        <w:tc>
          <w:tcPr>
            <w:tcW w:w="6570" w:type="dxa"/>
            <w:vAlign w:val="center"/>
          </w:tcPr>
          <w:p w14:paraId="57F15BB9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乡村振兴青年说:“新村民”如何用艺术点亮三河村</w:t>
            </w:r>
          </w:p>
        </w:tc>
        <w:tc>
          <w:tcPr>
            <w:tcW w:w="2430" w:type="dxa"/>
            <w:vAlign w:val="center"/>
          </w:tcPr>
          <w:p w14:paraId="6158A471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英语学院</w:t>
            </w:r>
          </w:p>
        </w:tc>
        <w:tc>
          <w:tcPr>
            <w:tcW w:w="1110" w:type="dxa"/>
            <w:vAlign w:val="center"/>
          </w:tcPr>
          <w:p w14:paraId="20A973E5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李飘苒</w:t>
            </w:r>
          </w:p>
        </w:tc>
        <w:tc>
          <w:tcPr>
            <w:tcW w:w="1020" w:type="dxa"/>
            <w:vAlign w:val="center"/>
          </w:tcPr>
          <w:p w14:paraId="1FCFE0CD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2024</w:t>
            </w:r>
          </w:p>
        </w:tc>
        <w:tc>
          <w:tcPr>
            <w:tcW w:w="825" w:type="dxa"/>
            <w:vAlign w:val="center"/>
          </w:tcPr>
          <w:p w14:paraId="04EFCC54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3</w:t>
            </w:r>
          </w:p>
        </w:tc>
        <w:tc>
          <w:tcPr>
            <w:tcW w:w="1237" w:type="dxa"/>
            <w:vAlign w:val="center"/>
          </w:tcPr>
          <w:p w14:paraId="2E38DE32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刘玉梅</w:t>
            </w:r>
          </w:p>
          <w:p w14:paraId="749D515F">
            <w:pPr>
              <w:keepNext/>
              <w:keepLines/>
              <w:spacing w:after="0" w:line="44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杨慕文</w:t>
            </w:r>
          </w:p>
        </w:tc>
      </w:tr>
      <w:tr w14:paraId="3EEA3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3081C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2</w:t>
            </w:r>
          </w:p>
        </w:tc>
        <w:tc>
          <w:tcPr>
            <w:tcW w:w="6570" w:type="dxa"/>
            <w:vAlign w:val="center"/>
          </w:tcPr>
          <w:p w14:paraId="7E9C5E7F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红岩“译”术照亮跨境助农之路，川外学子“译”心赋能乡村振兴</w:t>
            </w:r>
          </w:p>
        </w:tc>
        <w:tc>
          <w:tcPr>
            <w:tcW w:w="2430" w:type="dxa"/>
            <w:vAlign w:val="center"/>
          </w:tcPr>
          <w:p w14:paraId="4FE21AC8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英语学院</w:t>
            </w:r>
          </w:p>
        </w:tc>
        <w:tc>
          <w:tcPr>
            <w:tcW w:w="1110" w:type="dxa"/>
            <w:vAlign w:val="center"/>
          </w:tcPr>
          <w:p w14:paraId="302A532F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徐容</w:t>
            </w:r>
          </w:p>
        </w:tc>
        <w:tc>
          <w:tcPr>
            <w:tcW w:w="1020" w:type="dxa"/>
            <w:vAlign w:val="center"/>
          </w:tcPr>
          <w:p w14:paraId="62C5F475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2023</w:t>
            </w:r>
          </w:p>
        </w:tc>
        <w:tc>
          <w:tcPr>
            <w:tcW w:w="825" w:type="dxa"/>
            <w:vAlign w:val="center"/>
          </w:tcPr>
          <w:p w14:paraId="5F402A28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4</w:t>
            </w:r>
          </w:p>
        </w:tc>
        <w:tc>
          <w:tcPr>
            <w:tcW w:w="1237" w:type="dxa"/>
            <w:vAlign w:val="center"/>
          </w:tcPr>
          <w:p w14:paraId="3B9E31D3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邹慧</w:t>
            </w:r>
          </w:p>
        </w:tc>
      </w:tr>
      <w:tr w14:paraId="120B9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3A67D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3</w:t>
            </w:r>
          </w:p>
        </w:tc>
        <w:tc>
          <w:tcPr>
            <w:tcW w:w="6570" w:type="dxa"/>
            <w:vAlign w:val="center"/>
          </w:tcPr>
          <w:p w14:paraId="3D7906EC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红岩薪传·青声致远——双语聚力承新章</w:t>
            </w:r>
          </w:p>
        </w:tc>
        <w:tc>
          <w:tcPr>
            <w:tcW w:w="2430" w:type="dxa"/>
            <w:vAlign w:val="center"/>
          </w:tcPr>
          <w:p w14:paraId="670B61C0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英语学院</w:t>
            </w:r>
          </w:p>
        </w:tc>
        <w:tc>
          <w:tcPr>
            <w:tcW w:w="1110" w:type="dxa"/>
            <w:vAlign w:val="center"/>
          </w:tcPr>
          <w:p w14:paraId="3AB1F0AC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蒋琦</w:t>
            </w:r>
          </w:p>
        </w:tc>
        <w:tc>
          <w:tcPr>
            <w:tcW w:w="1020" w:type="dxa"/>
            <w:vAlign w:val="center"/>
          </w:tcPr>
          <w:p w14:paraId="576ABBDE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2023</w:t>
            </w:r>
          </w:p>
        </w:tc>
        <w:tc>
          <w:tcPr>
            <w:tcW w:w="825" w:type="dxa"/>
            <w:vAlign w:val="center"/>
          </w:tcPr>
          <w:p w14:paraId="34B61522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4</w:t>
            </w:r>
          </w:p>
        </w:tc>
        <w:tc>
          <w:tcPr>
            <w:tcW w:w="1237" w:type="dxa"/>
            <w:vAlign w:val="center"/>
          </w:tcPr>
          <w:p w14:paraId="13058B95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王玲</w:t>
            </w:r>
          </w:p>
          <w:p w14:paraId="76E6FBC2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徐琴</w:t>
            </w:r>
          </w:p>
        </w:tc>
      </w:tr>
      <w:tr w14:paraId="45C9F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62B41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4</w:t>
            </w:r>
          </w:p>
        </w:tc>
        <w:tc>
          <w:tcPr>
            <w:tcW w:w="6570" w:type="dxa"/>
            <w:vAlign w:val="center"/>
          </w:tcPr>
          <w:p w14:paraId="32986C63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传承红岩精神，谱写奋进新篇——从山城红色印记中汲取新时代青年奋斗力量</w:t>
            </w:r>
          </w:p>
        </w:tc>
        <w:tc>
          <w:tcPr>
            <w:tcW w:w="2430" w:type="dxa"/>
            <w:vAlign w:val="center"/>
          </w:tcPr>
          <w:p w14:paraId="1C82E630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英语学院</w:t>
            </w:r>
          </w:p>
        </w:tc>
        <w:tc>
          <w:tcPr>
            <w:tcW w:w="1110" w:type="dxa"/>
            <w:vAlign w:val="center"/>
          </w:tcPr>
          <w:p w14:paraId="64C57935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李星仪</w:t>
            </w:r>
          </w:p>
        </w:tc>
        <w:tc>
          <w:tcPr>
            <w:tcW w:w="1020" w:type="dxa"/>
            <w:vAlign w:val="center"/>
          </w:tcPr>
          <w:p w14:paraId="06C7C1D2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825" w:type="dxa"/>
            <w:vAlign w:val="center"/>
          </w:tcPr>
          <w:p w14:paraId="3863476B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4</w:t>
            </w:r>
          </w:p>
        </w:tc>
        <w:tc>
          <w:tcPr>
            <w:tcW w:w="1237" w:type="dxa"/>
            <w:vAlign w:val="center"/>
          </w:tcPr>
          <w:p w14:paraId="53B79B34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谭柳</w:t>
            </w:r>
          </w:p>
        </w:tc>
      </w:tr>
      <w:tr w14:paraId="6C471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5EAFA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5</w:t>
            </w:r>
          </w:p>
        </w:tc>
        <w:tc>
          <w:tcPr>
            <w:tcW w:w="6570" w:type="dxa"/>
            <w:vAlign w:val="center"/>
          </w:tcPr>
          <w:p w14:paraId="40726170">
            <w:pPr>
              <w:keepNext/>
              <w:keepLines/>
              <w:spacing w:after="0" w:line="4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解码红岩DNA：新时代中国故事的青春叙事</w:t>
            </w:r>
          </w:p>
        </w:tc>
        <w:tc>
          <w:tcPr>
            <w:tcW w:w="2430" w:type="dxa"/>
            <w:vAlign w:val="center"/>
          </w:tcPr>
          <w:p w14:paraId="1E1E76DD">
            <w:pPr>
              <w:keepNext/>
              <w:keepLines/>
              <w:spacing w:after="0" w:line="440" w:lineRule="exact"/>
              <w:jc w:val="center"/>
              <w:rPr>
                <w:rFonts w:hint="eastAsia" w:ascii="Times New Roman" w:hAns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英语学院</w:t>
            </w:r>
          </w:p>
        </w:tc>
        <w:tc>
          <w:tcPr>
            <w:tcW w:w="1110" w:type="dxa"/>
            <w:vAlign w:val="center"/>
          </w:tcPr>
          <w:p w14:paraId="04F3ADDB">
            <w:pPr>
              <w:keepNext/>
              <w:keepLines/>
              <w:spacing w:after="0" w:line="44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张欣</w:t>
            </w:r>
          </w:p>
        </w:tc>
        <w:tc>
          <w:tcPr>
            <w:tcW w:w="1020" w:type="dxa"/>
            <w:vAlign w:val="center"/>
          </w:tcPr>
          <w:p w14:paraId="78F6B391">
            <w:pPr>
              <w:keepNext/>
              <w:keepLines/>
              <w:spacing w:after="0" w:line="440" w:lineRule="exact"/>
              <w:jc w:val="center"/>
              <w:rPr>
                <w:rFonts w:hint="default" w:ascii="Times New Roman" w:hAns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825" w:type="dxa"/>
            <w:vAlign w:val="center"/>
          </w:tcPr>
          <w:p w14:paraId="2525F343">
            <w:pPr>
              <w:keepNext/>
              <w:keepLines/>
              <w:spacing w:after="0" w:line="44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5</w:t>
            </w:r>
          </w:p>
        </w:tc>
        <w:tc>
          <w:tcPr>
            <w:tcW w:w="1237" w:type="dxa"/>
            <w:vAlign w:val="center"/>
          </w:tcPr>
          <w:p w14:paraId="537B2DAA">
            <w:pPr>
              <w:keepNext/>
              <w:keepLines/>
              <w:spacing w:after="0" w:line="440" w:lineRule="exact"/>
              <w:jc w:val="center"/>
              <w:rPr>
                <w:rFonts w:hint="eastAsia" w:ascii="Times New Roman" w:hAns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冯曦</w:t>
            </w:r>
          </w:p>
        </w:tc>
      </w:tr>
      <w:tr w14:paraId="19390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6F25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6</w:t>
            </w:r>
          </w:p>
        </w:tc>
        <w:tc>
          <w:tcPr>
            <w:tcW w:w="6570" w:type="dxa"/>
            <w:vAlign w:val="center"/>
          </w:tcPr>
          <w:p w14:paraId="7EDA6E11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红岩回信</w:t>
            </w:r>
          </w:p>
        </w:tc>
        <w:tc>
          <w:tcPr>
            <w:tcW w:w="2430" w:type="dxa"/>
            <w:vAlign w:val="center"/>
          </w:tcPr>
          <w:p w14:paraId="1CBD8E38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翻译学院</w:t>
            </w:r>
          </w:p>
        </w:tc>
        <w:tc>
          <w:tcPr>
            <w:tcW w:w="1110" w:type="dxa"/>
            <w:vAlign w:val="center"/>
          </w:tcPr>
          <w:p w14:paraId="2F05C08E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陈艳莹</w:t>
            </w:r>
          </w:p>
        </w:tc>
        <w:tc>
          <w:tcPr>
            <w:tcW w:w="1020" w:type="dxa"/>
            <w:vAlign w:val="center"/>
          </w:tcPr>
          <w:p w14:paraId="0AB8C2A2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研2024</w:t>
            </w:r>
          </w:p>
        </w:tc>
        <w:tc>
          <w:tcPr>
            <w:tcW w:w="825" w:type="dxa"/>
            <w:vAlign w:val="center"/>
          </w:tcPr>
          <w:p w14:paraId="6D0F796C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4</w:t>
            </w:r>
          </w:p>
        </w:tc>
        <w:tc>
          <w:tcPr>
            <w:tcW w:w="1237" w:type="dxa"/>
            <w:vAlign w:val="center"/>
          </w:tcPr>
          <w:p w14:paraId="05B20366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王正宇</w:t>
            </w:r>
          </w:p>
        </w:tc>
      </w:tr>
      <w:tr w14:paraId="58300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3BE32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7</w:t>
            </w:r>
          </w:p>
        </w:tc>
        <w:tc>
          <w:tcPr>
            <w:tcW w:w="6570" w:type="dxa"/>
            <w:vAlign w:val="center"/>
          </w:tcPr>
          <w:p w14:paraId="15861C27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“童”眸里的红岩精神</w:t>
            </w:r>
          </w:p>
        </w:tc>
        <w:tc>
          <w:tcPr>
            <w:tcW w:w="2430" w:type="dxa"/>
            <w:vAlign w:val="center"/>
          </w:tcPr>
          <w:p w14:paraId="54F2BCD0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翻译学院</w:t>
            </w:r>
          </w:p>
        </w:tc>
        <w:tc>
          <w:tcPr>
            <w:tcW w:w="1110" w:type="dxa"/>
            <w:vAlign w:val="center"/>
          </w:tcPr>
          <w:p w14:paraId="7F425DB0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刘庆琳</w:t>
            </w:r>
          </w:p>
        </w:tc>
        <w:tc>
          <w:tcPr>
            <w:tcW w:w="1020" w:type="dxa"/>
            <w:vAlign w:val="center"/>
          </w:tcPr>
          <w:p w14:paraId="301118E2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2024</w:t>
            </w:r>
          </w:p>
        </w:tc>
        <w:tc>
          <w:tcPr>
            <w:tcW w:w="825" w:type="dxa"/>
            <w:vAlign w:val="center"/>
          </w:tcPr>
          <w:p w14:paraId="1AF457F7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4</w:t>
            </w:r>
          </w:p>
        </w:tc>
        <w:tc>
          <w:tcPr>
            <w:tcW w:w="1237" w:type="dxa"/>
            <w:vAlign w:val="center"/>
          </w:tcPr>
          <w:p w14:paraId="2ADF6B9C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但凝洁</w:t>
            </w:r>
          </w:p>
        </w:tc>
      </w:tr>
      <w:tr w14:paraId="2F0FB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44A67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  <w:tc>
          <w:tcPr>
            <w:tcW w:w="6570" w:type="dxa"/>
            <w:vAlign w:val="center"/>
          </w:tcPr>
          <w:p w14:paraId="40807360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译学新声-“三进”赋能青年行动</w:t>
            </w:r>
          </w:p>
        </w:tc>
        <w:tc>
          <w:tcPr>
            <w:tcW w:w="2430" w:type="dxa"/>
            <w:vAlign w:val="center"/>
          </w:tcPr>
          <w:p w14:paraId="1AD6F10F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翻译学院</w:t>
            </w:r>
          </w:p>
        </w:tc>
        <w:tc>
          <w:tcPr>
            <w:tcW w:w="1110" w:type="dxa"/>
            <w:vAlign w:val="center"/>
          </w:tcPr>
          <w:p w14:paraId="42EA955B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张璐璐</w:t>
            </w:r>
          </w:p>
        </w:tc>
        <w:tc>
          <w:tcPr>
            <w:tcW w:w="1020" w:type="dxa"/>
            <w:vAlign w:val="center"/>
          </w:tcPr>
          <w:p w14:paraId="3C7093C8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研2023</w:t>
            </w:r>
          </w:p>
        </w:tc>
        <w:tc>
          <w:tcPr>
            <w:tcW w:w="825" w:type="dxa"/>
            <w:vAlign w:val="center"/>
          </w:tcPr>
          <w:p w14:paraId="45E243AF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4</w:t>
            </w:r>
          </w:p>
        </w:tc>
        <w:tc>
          <w:tcPr>
            <w:tcW w:w="1237" w:type="dxa"/>
            <w:vAlign w:val="center"/>
          </w:tcPr>
          <w:p w14:paraId="144B7D39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张信</w:t>
            </w:r>
          </w:p>
        </w:tc>
      </w:tr>
      <w:tr w14:paraId="05FC0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08BB2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9</w:t>
            </w:r>
          </w:p>
        </w:tc>
        <w:tc>
          <w:tcPr>
            <w:tcW w:w="6570" w:type="dxa"/>
            <w:vAlign w:val="center"/>
          </w:tcPr>
          <w:p w14:paraId="0FF9C291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践行生态文明思想:重庆市区生态治理与绿色发展探索</w:t>
            </w:r>
          </w:p>
        </w:tc>
        <w:tc>
          <w:tcPr>
            <w:tcW w:w="2430" w:type="dxa"/>
            <w:vAlign w:val="center"/>
          </w:tcPr>
          <w:p w14:paraId="7BA9FEDA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德语学院</w:t>
            </w:r>
          </w:p>
        </w:tc>
        <w:tc>
          <w:tcPr>
            <w:tcW w:w="1110" w:type="dxa"/>
            <w:vAlign w:val="center"/>
          </w:tcPr>
          <w:p w14:paraId="43A2EAA7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莫沂</w:t>
            </w:r>
          </w:p>
        </w:tc>
        <w:tc>
          <w:tcPr>
            <w:tcW w:w="1020" w:type="dxa"/>
            <w:vAlign w:val="center"/>
          </w:tcPr>
          <w:p w14:paraId="5C10F370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2023</w:t>
            </w:r>
          </w:p>
        </w:tc>
        <w:tc>
          <w:tcPr>
            <w:tcW w:w="825" w:type="dxa"/>
            <w:vAlign w:val="center"/>
          </w:tcPr>
          <w:p w14:paraId="115809AD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4</w:t>
            </w:r>
          </w:p>
        </w:tc>
        <w:tc>
          <w:tcPr>
            <w:tcW w:w="1237" w:type="dxa"/>
            <w:vAlign w:val="center"/>
          </w:tcPr>
          <w:p w14:paraId="7977DA3B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唐英</w:t>
            </w:r>
          </w:p>
        </w:tc>
      </w:tr>
      <w:tr w14:paraId="4AF72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307DA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10</w:t>
            </w:r>
          </w:p>
        </w:tc>
        <w:tc>
          <w:tcPr>
            <w:tcW w:w="6570" w:type="dxa"/>
            <w:vAlign w:val="center"/>
          </w:tcPr>
          <w:p w14:paraId="5FFDEFF4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红岩薪火·语通中外——基于四川外国语大学红色基因的党团史融合团课</w:t>
            </w:r>
          </w:p>
        </w:tc>
        <w:tc>
          <w:tcPr>
            <w:tcW w:w="2430" w:type="dxa"/>
            <w:vAlign w:val="center"/>
          </w:tcPr>
          <w:p w14:paraId="2BEB3DA2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日语学院</w:t>
            </w:r>
          </w:p>
        </w:tc>
        <w:tc>
          <w:tcPr>
            <w:tcW w:w="1110" w:type="dxa"/>
            <w:vAlign w:val="center"/>
          </w:tcPr>
          <w:p w14:paraId="7AA82918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何静</w:t>
            </w:r>
          </w:p>
        </w:tc>
        <w:tc>
          <w:tcPr>
            <w:tcW w:w="1020" w:type="dxa"/>
            <w:vAlign w:val="center"/>
          </w:tcPr>
          <w:p w14:paraId="203D753B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  <w:tc>
          <w:tcPr>
            <w:tcW w:w="825" w:type="dxa"/>
            <w:vAlign w:val="center"/>
          </w:tcPr>
          <w:p w14:paraId="70C7277B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5</w:t>
            </w:r>
          </w:p>
        </w:tc>
        <w:tc>
          <w:tcPr>
            <w:tcW w:w="1237" w:type="dxa"/>
            <w:vAlign w:val="center"/>
          </w:tcPr>
          <w:p w14:paraId="23428BBA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曾贵</w:t>
            </w:r>
          </w:p>
        </w:tc>
      </w:tr>
      <w:tr w14:paraId="3A771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06228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11</w:t>
            </w:r>
          </w:p>
        </w:tc>
        <w:tc>
          <w:tcPr>
            <w:tcW w:w="6570" w:type="dxa"/>
            <w:vAlign w:val="center"/>
          </w:tcPr>
          <w:p w14:paraId="7602327D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红岩新声·青春共振</w:t>
            </w:r>
          </w:p>
        </w:tc>
        <w:tc>
          <w:tcPr>
            <w:tcW w:w="2430" w:type="dxa"/>
            <w:vAlign w:val="center"/>
          </w:tcPr>
          <w:p w14:paraId="4D57E5B0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马克思主义学院</w:t>
            </w:r>
          </w:p>
        </w:tc>
        <w:tc>
          <w:tcPr>
            <w:tcW w:w="1110" w:type="dxa"/>
            <w:vAlign w:val="center"/>
          </w:tcPr>
          <w:p w14:paraId="40136994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李清清</w:t>
            </w:r>
          </w:p>
        </w:tc>
        <w:tc>
          <w:tcPr>
            <w:tcW w:w="1020" w:type="dxa"/>
            <w:vAlign w:val="center"/>
          </w:tcPr>
          <w:p w14:paraId="43C62809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2024</w:t>
            </w:r>
          </w:p>
        </w:tc>
        <w:tc>
          <w:tcPr>
            <w:tcW w:w="825" w:type="dxa"/>
            <w:vAlign w:val="center"/>
          </w:tcPr>
          <w:p w14:paraId="23FAAFDF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5</w:t>
            </w:r>
          </w:p>
        </w:tc>
        <w:tc>
          <w:tcPr>
            <w:tcW w:w="1237" w:type="dxa"/>
            <w:vAlign w:val="center"/>
          </w:tcPr>
          <w:p w14:paraId="6339C63E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卢波</w:t>
            </w:r>
          </w:p>
        </w:tc>
      </w:tr>
      <w:tr w14:paraId="429F7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059DC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  <w:tc>
          <w:tcPr>
            <w:tcW w:w="6570" w:type="dxa"/>
            <w:vAlign w:val="center"/>
          </w:tcPr>
          <w:p w14:paraId="10912336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红岩赞歌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烈火与红梅</w:t>
            </w:r>
          </w:p>
        </w:tc>
        <w:tc>
          <w:tcPr>
            <w:tcW w:w="2430" w:type="dxa"/>
            <w:vAlign w:val="center"/>
          </w:tcPr>
          <w:p w14:paraId="2B0089F6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马克思主义学院</w:t>
            </w:r>
          </w:p>
        </w:tc>
        <w:tc>
          <w:tcPr>
            <w:tcW w:w="1110" w:type="dxa"/>
            <w:vAlign w:val="center"/>
          </w:tcPr>
          <w:p w14:paraId="4EB976D0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杨梓罡</w:t>
            </w:r>
          </w:p>
        </w:tc>
        <w:tc>
          <w:tcPr>
            <w:tcW w:w="1020" w:type="dxa"/>
            <w:vAlign w:val="center"/>
          </w:tcPr>
          <w:p w14:paraId="3C0FD83D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2024</w:t>
            </w:r>
          </w:p>
        </w:tc>
        <w:tc>
          <w:tcPr>
            <w:tcW w:w="825" w:type="dxa"/>
            <w:vAlign w:val="center"/>
          </w:tcPr>
          <w:p w14:paraId="46E76B5C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6</w:t>
            </w:r>
          </w:p>
        </w:tc>
        <w:tc>
          <w:tcPr>
            <w:tcW w:w="1237" w:type="dxa"/>
            <w:vAlign w:val="center"/>
          </w:tcPr>
          <w:p w14:paraId="370E8209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郭东方</w:t>
            </w:r>
          </w:p>
        </w:tc>
      </w:tr>
      <w:tr w14:paraId="407F9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7A8E0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13</w:t>
            </w:r>
          </w:p>
        </w:tc>
        <w:tc>
          <w:tcPr>
            <w:tcW w:w="6570" w:type="dxa"/>
            <w:vAlign w:val="center"/>
          </w:tcPr>
          <w:p w14:paraId="368E2E4D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扎根红岩热土，赓续军大血脉--张露萍与川外青年的精神对话</w:t>
            </w:r>
          </w:p>
        </w:tc>
        <w:tc>
          <w:tcPr>
            <w:tcW w:w="2430" w:type="dxa"/>
            <w:vAlign w:val="center"/>
          </w:tcPr>
          <w:p w14:paraId="0793165E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马克思主义学院</w:t>
            </w:r>
          </w:p>
        </w:tc>
        <w:tc>
          <w:tcPr>
            <w:tcW w:w="1110" w:type="dxa"/>
            <w:vAlign w:val="center"/>
          </w:tcPr>
          <w:p w14:paraId="30CDD82F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陈思颖</w:t>
            </w:r>
          </w:p>
        </w:tc>
        <w:tc>
          <w:tcPr>
            <w:tcW w:w="1020" w:type="dxa"/>
            <w:vAlign w:val="center"/>
          </w:tcPr>
          <w:p w14:paraId="63EB5A37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2024</w:t>
            </w:r>
          </w:p>
        </w:tc>
        <w:tc>
          <w:tcPr>
            <w:tcW w:w="825" w:type="dxa"/>
            <w:vAlign w:val="center"/>
          </w:tcPr>
          <w:p w14:paraId="56F0D356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3</w:t>
            </w:r>
          </w:p>
        </w:tc>
        <w:tc>
          <w:tcPr>
            <w:tcW w:w="1237" w:type="dxa"/>
            <w:vAlign w:val="center"/>
          </w:tcPr>
          <w:p w14:paraId="6FE85E89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程波</w:t>
            </w:r>
          </w:p>
        </w:tc>
      </w:tr>
      <w:tr w14:paraId="0AEE1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797F0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14</w:t>
            </w:r>
          </w:p>
        </w:tc>
        <w:tc>
          <w:tcPr>
            <w:tcW w:w="6570" w:type="dxa"/>
            <w:vAlign w:val="center"/>
          </w:tcPr>
          <w:p w14:paraId="19276902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从红岩村到渣滓洞:红岩精神生成与传承</w:t>
            </w:r>
          </w:p>
        </w:tc>
        <w:tc>
          <w:tcPr>
            <w:tcW w:w="2430" w:type="dxa"/>
            <w:vAlign w:val="center"/>
          </w:tcPr>
          <w:p w14:paraId="17F435B0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马克思主义学院</w:t>
            </w:r>
          </w:p>
        </w:tc>
        <w:tc>
          <w:tcPr>
            <w:tcW w:w="1110" w:type="dxa"/>
            <w:vAlign w:val="center"/>
          </w:tcPr>
          <w:p w14:paraId="0EBC711D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温艳蕊</w:t>
            </w:r>
          </w:p>
        </w:tc>
        <w:tc>
          <w:tcPr>
            <w:tcW w:w="1020" w:type="dxa"/>
            <w:vAlign w:val="center"/>
          </w:tcPr>
          <w:p w14:paraId="6E4C26A5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研2024</w:t>
            </w:r>
          </w:p>
        </w:tc>
        <w:tc>
          <w:tcPr>
            <w:tcW w:w="825" w:type="dxa"/>
            <w:vAlign w:val="center"/>
          </w:tcPr>
          <w:p w14:paraId="7A738239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3</w:t>
            </w:r>
          </w:p>
        </w:tc>
        <w:tc>
          <w:tcPr>
            <w:tcW w:w="1237" w:type="dxa"/>
            <w:vAlign w:val="center"/>
          </w:tcPr>
          <w:p w14:paraId="3C57AF55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钟谟智</w:t>
            </w:r>
          </w:p>
        </w:tc>
      </w:tr>
      <w:tr w14:paraId="08BDA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6AC0E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15</w:t>
            </w:r>
          </w:p>
        </w:tc>
        <w:tc>
          <w:tcPr>
            <w:tcW w:w="6570" w:type="dxa"/>
            <w:vAlign w:val="center"/>
          </w:tcPr>
          <w:p w14:paraId="06314BA6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铿锵红梅：红岩女性英烈的精神图谱</w:t>
            </w:r>
          </w:p>
        </w:tc>
        <w:tc>
          <w:tcPr>
            <w:tcW w:w="2430" w:type="dxa"/>
            <w:vAlign w:val="center"/>
          </w:tcPr>
          <w:p w14:paraId="2C2FD5DB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国际关系学院</w:t>
            </w:r>
          </w:p>
        </w:tc>
        <w:tc>
          <w:tcPr>
            <w:tcW w:w="1110" w:type="dxa"/>
            <w:vAlign w:val="center"/>
          </w:tcPr>
          <w:p w14:paraId="422BEF07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李博文</w:t>
            </w:r>
          </w:p>
        </w:tc>
        <w:tc>
          <w:tcPr>
            <w:tcW w:w="1020" w:type="dxa"/>
            <w:vAlign w:val="center"/>
          </w:tcPr>
          <w:p w14:paraId="2A7DA96D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2024</w:t>
            </w:r>
          </w:p>
        </w:tc>
        <w:tc>
          <w:tcPr>
            <w:tcW w:w="825" w:type="dxa"/>
            <w:vAlign w:val="center"/>
          </w:tcPr>
          <w:p w14:paraId="31D971D2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5</w:t>
            </w:r>
          </w:p>
        </w:tc>
        <w:tc>
          <w:tcPr>
            <w:tcW w:w="1237" w:type="dxa"/>
            <w:vAlign w:val="center"/>
          </w:tcPr>
          <w:p w14:paraId="7DF05A1B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郭东方</w:t>
            </w:r>
          </w:p>
        </w:tc>
      </w:tr>
      <w:tr w14:paraId="26790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6FFBE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  <w:tc>
          <w:tcPr>
            <w:tcW w:w="6570" w:type="dxa"/>
            <w:vAlign w:val="center"/>
          </w:tcPr>
          <w:p w14:paraId="2D6DC188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“火锅”外交学——川外青年怀跨文化视野，讲好中国故事</w:t>
            </w:r>
          </w:p>
        </w:tc>
        <w:tc>
          <w:tcPr>
            <w:tcW w:w="2430" w:type="dxa"/>
            <w:vAlign w:val="center"/>
          </w:tcPr>
          <w:p w14:paraId="66A64BF4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中国语言文化学院</w:t>
            </w:r>
          </w:p>
        </w:tc>
        <w:tc>
          <w:tcPr>
            <w:tcW w:w="1110" w:type="dxa"/>
            <w:vAlign w:val="center"/>
          </w:tcPr>
          <w:p w14:paraId="14BCCFC5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苏子蔓</w:t>
            </w:r>
          </w:p>
        </w:tc>
        <w:tc>
          <w:tcPr>
            <w:tcW w:w="1020" w:type="dxa"/>
            <w:vAlign w:val="center"/>
          </w:tcPr>
          <w:p w14:paraId="2A7B8346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2022</w:t>
            </w:r>
          </w:p>
        </w:tc>
        <w:tc>
          <w:tcPr>
            <w:tcW w:w="825" w:type="dxa"/>
            <w:vAlign w:val="center"/>
          </w:tcPr>
          <w:p w14:paraId="5F67CB93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3</w:t>
            </w:r>
          </w:p>
        </w:tc>
        <w:tc>
          <w:tcPr>
            <w:tcW w:w="1237" w:type="dxa"/>
            <w:vAlign w:val="center"/>
          </w:tcPr>
          <w:p w14:paraId="2BF9BA9E">
            <w:pPr>
              <w:keepNext/>
              <w:keepLines/>
              <w:tabs>
                <w:tab w:val="left" w:pos="180"/>
              </w:tabs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陈茁</w:t>
            </w:r>
          </w:p>
        </w:tc>
      </w:tr>
      <w:tr w14:paraId="0B898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0D34B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17</w:t>
            </w:r>
          </w:p>
        </w:tc>
        <w:tc>
          <w:tcPr>
            <w:tcW w:w="6570" w:type="dxa"/>
            <w:vAlign w:val="center"/>
          </w:tcPr>
          <w:p w14:paraId="3B46142F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数字重庆，青春编程:AI与城市治理的青年视角</w:t>
            </w:r>
          </w:p>
        </w:tc>
        <w:tc>
          <w:tcPr>
            <w:tcW w:w="2430" w:type="dxa"/>
            <w:vAlign w:val="center"/>
          </w:tcPr>
          <w:p w14:paraId="0A813534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中国语言文化学院</w:t>
            </w:r>
          </w:p>
        </w:tc>
        <w:tc>
          <w:tcPr>
            <w:tcW w:w="1110" w:type="dxa"/>
            <w:vAlign w:val="center"/>
          </w:tcPr>
          <w:p w14:paraId="19E2D579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黄琼</w:t>
            </w:r>
          </w:p>
        </w:tc>
        <w:tc>
          <w:tcPr>
            <w:tcW w:w="1020" w:type="dxa"/>
            <w:vAlign w:val="center"/>
          </w:tcPr>
          <w:p w14:paraId="2E2444AC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2024</w:t>
            </w:r>
          </w:p>
        </w:tc>
        <w:tc>
          <w:tcPr>
            <w:tcW w:w="825" w:type="dxa"/>
            <w:vAlign w:val="center"/>
          </w:tcPr>
          <w:p w14:paraId="406B396D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3</w:t>
            </w:r>
          </w:p>
        </w:tc>
        <w:tc>
          <w:tcPr>
            <w:tcW w:w="1237" w:type="dxa"/>
            <w:vAlign w:val="center"/>
          </w:tcPr>
          <w:p w14:paraId="6C86D440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黄劲伟</w:t>
            </w:r>
          </w:p>
        </w:tc>
      </w:tr>
      <w:tr w14:paraId="2D19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368B4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18</w:t>
            </w:r>
          </w:p>
        </w:tc>
        <w:tc>
          <w:tcPr>
            <w:tcW w:w="6570" w:type="dxa"/>
            <w:vAlign w:val="center"/>
          </w:tcPr>
          <w:p w14:paraId="173945BC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红岩精神里的外语密码</w:t>
            </w:r>
          </w:p>
        </w:tc>
        <w:tc>
          <w:tcPr>
            <w:tcW w:w="2430" w:type="dxa"/>
            <w:vAlign w:val="center"/>
          </w:tcPr>
          <w:p w14:paraId="0B34FA38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新闻传播学院</w:t>
            </w:r>
          </w:p>
        </w:tc>
        <w:tc>
          <w:tcPr>
            <w:tcW w:w="1110" w:type="dxa"/>
            <w:vAlign w:val="center"/>
          </w:tcPr>
          <w:p w14:paraId="0A6FDD4F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余丹</w:t>
            </w:r>
          </w:p>
        </w:tc>
        <w:tc>
          <w:tcPr>
            <w:tcW w:w="1020" w:type="dxa"/>
            <w:vAlign w:val="center"/>
          </w:tcPr>
          <w:p w14:paraId="0089E490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2024</w:t>
            </w:r>
          </w:p>
        </w:tc>
        <w:tc>
          <w:tcPr>
            <w:tcW w:w="825" w:type="dxa"/>
            <w:vAlign w:val="center"/>
          </w:tcPr>
          <w:p w14:paraId="45121904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6</w:t>
            </w:r>
          </w:p>
        </w:tc>
        <w:tc>
          <w:tcPr>
            <w:tcW w:w="1237" w:type="dxa"/>
            <w:vAlign w:val="center"/>
          </w:tcPr>
          <w:p w14:paraId="62568AD7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任晓丽</w:t>
            </w:r>
          </w:p>
        </w:tc>
      </w:tr>
      <w:tr w14:paraId="2C7A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3C6BC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19</w:t>
            </w:r>
          </w:p>
        </w:tc>
        <w:tc>
          <w:tcPr>
            <w:tcW w:w="6570" w:type="dxa"/>
            <w:vAlign w:val="center"/>
          </w:tcPr>
          <w:p w14:paraId="0E616D3C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红岩魂·江竹筠:未寄出的黎明</w:t>
            </w:r>
          </w:p>
        </w:tc>
        <w:tc>
          <w:tcPr>
            <w:tcW w:w="2430" w:type="dxa"/>
            <w:vAlign w:val="center"/>
          </w:tcPr>
          <w:p w14:paraId="4AA84A7F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新闻传播学院</w:t>
            </w:r>
          </w:p>
        </w:tc>
        <w:tc>
          <w:tcPr>
            <w:tcW w:w="1110" w:type="dxa"/>
            <w:vAlign w:val="center"/>
          </w:tcPr>
          <w:p w14:paraId="353ED0B7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杨淑杰</w:t>
            </w:r>
          </w:p>
        </w:tc>
        <w:tc>
          <w:tcPr>
            <w:tcW w:w="1020" w:type="dxa"/>
            <w:vAlign w:val="center"/>
          </w:tcPr>
          <w:p w14:paraId="45D9C982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2024</w:t>
            </w:r>
          </w:p>
        </w:tc>
        <w:tc>
          <w:tcPr>
            <w:tcW w:w="825" w:type="dxa"/>
            <w:vAlign w:val="center"/>
          </w:tcPr>
          <w:p w14:paraId="4F144F93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6</w:t>
            </w:r>
          </w:p>
        </w:tc>
        <w:tc>
          <w:tcPr>
            <w:tcW w:w="1237" w:type="dxa"/>
            <w:vAlign w:val="center"/>
          </w:tcPr>
          <w:p w14:paraId="593DA1F4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任晓丽</w:t>
            </w:r>
          </w:p>
        </w:tc>
      </w:tr>
      <w:tr w14:paraId="2FA6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02376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20</w:t>
            </w:r>
          </w:p>
        </w:tc>
        <w:tc>
          <w:tcPr>
            <w:tcW w:w="6570" w:type="dxa"/>
            <w:vAlign w:val="center"/>
          </w:tcPr>
          <w:p w14:paraId="22D8E5EB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商海破浪展担当，红岩铸魂启新程</w:t>
            </w:r>
          </w:p>
        </w:tc>
        <w:tc>
          <w:tcPr>
            <w:tcW w:w="2430" w:type="dxa"/>
            <w:vAlign w:val="center"/>
          </w:tcPr>
          <w:p w14:paraId="75F93BD7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国际工商管理学院</w:t>
            </w:r>
          </w:p>
        </w:tc>
        <w:tc>
          <w:tcPr>
            <w:tcW w:w="1110" w:type="dxa"/>
            <w:vAlign w:val="center"/>
          </w:tcPr>
          <w:p w14:paraId="7579A548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孙予婧</w:t>
            </w:r>
          </w:p>
        </w:tc>
        <w:tc>
          <w:tcPr>
            <w:tcW w:w="1020" w:type="dxa"/>
            <w:vAlign w:val="center"/>
          </w:tcPr>
          <w:p w14:paraId="56C6B6DD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825" w:type="dxa"/>
            <w:vAlign w:val="center"/>
          </w:tcPr>
          <w:p w14:paraId="206211EE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5</w:t>
            </w:r>
          </w:p>
        </w:tc>
        <w:tc>
          <w:tcPr>
            <w:tcW w:w="1237" w:type="dxa"/>
            <w:vAlign w:val="center"/>
          </w:tcPr>
          <w:p w14:paraId="3F3E6489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宋璐</w:t>
            </w:r>
          </w:p>
          <w:p w14:paraId="2F9A9669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邵海一</w:t>
            </w:r>
          </w:p>
        </w:tc>
      </w:tr>
      <w:tr w14:paraId="7AB2F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1D0F1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21</w:t>
            </w:r>
          </w:p>
        </w:tc>
        <w:tc>
          <w:tcPr>
            <w:tcW w:w="6570" w:type="dxa"/>
            <w:vAlign w:val="center"/>
          </w:tcPr>
          <w:p w14:paraId="68230207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红岩火种照青春:解码川外红色基因</w:t>
            </w:r>
          </w:p>
        </w:tc>
        <w:tc>
          <w:tcPr>
            <w:tcW w:w="2430" w:type="dxa"/>
            <w:vAlign w:val="center"/>
          </w:tcPr>
          <w:p w14:paraId="2211B7C3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国际工商管理学院</w:t>
            </w:r>
          </w:p>
        </w:tc>
        <w:tc>
          <w:tcPr>
            <w:tcW w:w="1110" w:type="dxa"/>
            <w:vAlign w:val="center"/>
          </w:tcPr>
          <w:p w14:paraId="1CC378ED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谢佳馨</w:t>
            </w:r>
          </w:p>
        </w:tc>
        <w:tc>
          <w:tcPr>
            <w:tcW w:w="1020" w:type="dxa"/>
            <w:vAlign w:val="center"/>
          </w:tcPr>
          <w:p w14:paraId="1202E1B6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  <w:tc>
          <w:tcPr>
            <w:tcW w:w="825" w:type="dxa"/>
            <w:vAlign w:val="center"/>
          </w:tcPr>
          <w:p w14:paraId="1399ACC8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6</w:t>
            </w:r>
          </w:p>
        </w:tc>
        <w:tc>
          <w:tcPr>
            <w:tcW w:w="1237" w:type="dxa"/>
            <w:vAlign w:val="center"/>
          </w:tcPr>
          <w:p w14:paraId="098627D6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宋璐</w:t>
            </w:r>
          </w:p>
        </w:tc>
      </w:tr>
      <w:tr w14:paraId="4D0FA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3E0F8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22</w:t>
            </w:r>
          </w:p>
        </w:tc>
        <w:tc>
          <w:tcPr>
            <w:tcW w:w="6570" w:type="dxa"/>
            <w:vAlign w:val="center"/>
          </w:tcPr>
          <w:p w14:paraId="73FB5386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“智创山城”:数字创新驱动健康未来</w:t>
            </w:r>
          </w:p>
        </w:tc>
        <w:tc>
          <w:tcPr>
            <w:tcW w:w="2430" w:type="dxa"/>
            <w:vAlign w:val="center"/>
          </w:tcPr>
          <w:p w14:paraId="0BC042DB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国际金融与贸易学院</w:t>
            </w:r>
          </w:p>
        </w:tc>
        <w:tc>
          <w:tcPr>
            <w:tcW w:w="1110" w:type="dxa"/>
            <w:vAlign w:val="center"/>
          </w:tcPr>
          <w:p w14:paraId="69D172BE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汪翼飞</w:t>
            </w:r>
          </w:p>
        </w:tc>
        <w:tc>
          <w:tcPr>
            <w:tcW w:w="1020" w:type="dxa"/>
            <w:vAlign w:val="center"/>
          </w:tcPr>
          <w:p w14:paraId="232BE327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2023</w:t>
            </w:r>
          </w:p>
        </w:tc>
        <w:tc>
          <w:tcPr>
            <w:tcW w:w="825" w:type="dxa"/>
            <w:vAlign w:val="center"/>
          </w:tcPr>
          <w:p w14:paraId="65B619DF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3</w:t>
            </w:r>
          </w:p>
        </w:tc>
        <w:tc>
          <w:tcPr>
            <w:tcW w:w="1237" w:type="dxa"/>
            <w:vAlign w:val="center"/>
          </w:tcPr>
          <w:p w14:paraId="160B5D86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彭程</w:t>
            </w:r>
          </w:p>
        </w:tc>
      </w:tr>
      <w:tr w14:paraId="1E5EC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6D344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23</w:t>
            </w:r>
          </w:p>
        </w:tc>
        <w:tc>
          <w:tcPr>
            <w:tcW w:w="6570" w:type="dxa"/>
            <w:vAlign w:val="center"/>
          </w:tcPr>
          <w:p w14:paraId="0AE1A6CC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数字技术赋能公共服务效能提升的实践创新与路径优化研究——基于重庆市“渝快办”的案例研究</w:t>
            </w:r>
          </w:p>
        </w:tc>
        <w:tc>
          <w:tcPr>
            <w:tcW w:w="2430" w:type="dxa"/>
            <w:vAlign w:val="center"/>
          </w:tcPr>
          <w:p w14:paraId="0DC898D5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国际金融与贸易学院</w:t>
            </w:r>
          </w:p>
        </w:tc>
        <w:tc>
          <w:tcPr>
            <w:tcW w:w="1110" w:type="dxa"/>
            <w:vAlign w:val="center"/>
          </w:tcPr>
          <w:p w14:paraId="639BEA1C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张鹏霄</w:t>
            </w:r>
          </w:p>
        </w:tc>
        <w:tc>
          <w:tcPr>
            <w:tcW w:w="1020" w:type="dxa"/>
            <w:vAlign w:val="center"/>
          </w:tcPr>
          <w:p w14:paraId="6F711FFE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2023</w:t>
            </w:r>
          </w:p>
        </w:tc>
        <w:tc>
          <w:tcPr>
            <w:tcW w:w="825" w:type="dxa"/>
            <w:vAlign w:val="center"/>
          </w:tcPr>
          <w:p w14:paraId="61E53BB9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6</w:t>
            </w:r>
          </w:p>
        </w:tc>
        <w:tc>
          <w:tcPr>
            <w:tcW w:w="1237" w:type="dxa"/>
            <w:vAlign w:val="center"/>
          </w:tcPr>
          <w:p w14:paraId="32310A24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王东尼</w:t>
            </w:r>
          </w:p>
        </w:tc>
      </w:tr>
      <w:tr w14:paraId="3581B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357AB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24</w:t>
            </w:r>
          </w:p>
        </w:tc>
        <w:tc>
          <w:tcPr>
            <w:tcW w:w="6570" w:type="dxa"/>
            <w:vAlign w:val="center"/>
          </w:tcPr>
          <w:p w14:paraId="3ED17BBC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赓续红岩思政魂渝州青年筑梦行——红色金融赋能新时代</w:t>
            </w:r>
          </w:p>
        </w:tc>
        <w:tc>
          <w:tcPr>
            <w:tcW w:w="2430" w:type="dxa"/>
            <w:vAlign w:val="center"/>
          </w:tcPr>
          <w:p w14:paraId="0584AA5A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国际金融与贸易学院</w:t>
            </w:r>
          </w:p>
        </w:tc>
        <w:tc>
          <w:tcPr>
            <w:tcW w:w="1110" w:type="dxa"/>
            <w:vAlign w:val="center"/>
          </w:tcPr>
          <w:p w14:paraId="4D87E402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唐逸萱</w:t>
            </w:r>
          </w:p>
        </w:tc>
        <w:tc>
          <w:tcPr>
            <w:tcW w:w="1020" w:type="dxa"/>
            <w:vAlign w:val="center"/>
          </w:tcPr>
          <w:p w14:paraId="71430C19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825" w:type="dxa"/>
            <w:vAlign w:val="center"/>
          </w:tcPr>
          <w:p w14:paraId="34340016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5</w:t>
            </w:r>
          </w:p>
        </w:tc>
        <w:tc>
          <w:tcPr>
            <w:tcW w:w="1237" w:type="dxa"/>
            <w:vAlign w:val="center"/>
          </w:tcPr>
          <w:p w14:paraId="49F42023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李滟婷</w:t>
            </w:r>
          </w:p>
        </w:tc>
      </w:tr>
      <w:tr w14:paraId="76B7F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4C781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25</w:t>
            </w:r>
          </w:p>
        </w:tc>
        <w:tc>
          <w:tcPr>
            <w:tcW w:w="6570" w:type="dxa"/>
            <w:vAlign w:val="center"/>
          </w:tcPr>
          <w:p w14:paraId="3567915A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稚慧E路童行·红岩青少年思政铸魂行动</w:t>
            </w:r>
          </w:p>
        </w:tc>
        <w:tc>
          <w:tcPr>
            <w:tcW w:w="2430" w:type="dxa"/>
            <w:vAlign w:val="center"/>
          </w:tcPr>
          <w:p w14:paraId="613FF48C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国际教育学院</w:t>
            </w:r>
          </w:p>
        </w:tc>
        <w:tc>
          <w:tcPr>
            <w:tcW w:w="1110" w:type="dxa"/>
            <w:vAlign w:val="center"/>
          </w:tcPr>
          <w:p w14:paraId="6D958A4E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张晓红</w:t>
            </w:r>
          </w:p>
        </w:tc>
        <w:tc>
          <w:tcPr>
            <w:tcW w:w="1020" w:type="dxa"/>
            <w:vAlign w:val="center"/>
          </w:tcPr>
          <w:p w14:paraId="1CE7BE4F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2023</w:t>
            </w:r>
          </w:p>
        </w:tc>
        <w:tc>
          <w:tcPr>
            <w:tcW w:w="825" w:type="dxa"/>
            <w:vAlign w:val="center"/>
          </w:tcPr>
          <w:p w14:paraId="017CACCD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6</w:t>
            </w:r>
          </w:p>
        </w:tc>
        <w:tc>
          <w:tcPr>
            <w:tcW w:w="1237" w:type="dxa"/>
            <w:vAlign w:val="center"/>
          </w:tcPr>
          <w:p w14:paraId="26FDEE9E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李爽</w:t>
            </w:r>
          </w:p>
        </w:tc>
      </w:tr>
      <w:tr w14:paraId="795F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0B35E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26</w:t>
            </w:r>
          </w:p>
        </w:tc>
        <w:tc>
          <w:tcPr>
            <w:tcW w:w="6570" w:type="dxa"/>
            <w:vAlign w:val="center"/>
          </w:tcPr>
          <w:p w14:paraId="2EE2B994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川外青年展担当，助力重庆新启航</w:t>
            </w:r>
          </w:p>
        </w:tc>
        <w:tc>
          <w:tcPr>
            <w:tcW w:w="2430" w:type="dxa"/>
            <w:vAlign w:val="center"/>
          </w:tcPr>
          <w:p w14:paraId="4AF63F14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国际教育学院</w:t>
            </w:r>
          </w:p>
        </w:tc>
        <w:tc>
          <w:tcPr>
            <w:tcW w:w="1110" w:type="dxa"/>
            <w:vAlign w:val="center"/>
          </w:tcPr>
          <w:p w14:paraId="63DEB3B6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李羿</w:t>
            </w:r>
          </w:p>
        </w:tc>
        <w:tc>
          <w:tcPr>
            <w:tcW w:w="1020" w:type="dxa"/>
            <w:vAlign w:val="center"/>
          </w:tcPr>
          <w:p w14:paraId="71A137F6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2023</w:t>
            </w:r>
          </w:p>
        </w:tc>
        <w:tc>
          <w:tcPr>
            <w:tcW w:w="825" w:type="dxa"/>
            <w:vAlign w:val="center"/>
          </w:tcPr>
          <w:p w14:paraId="50ECD951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3</w:t>
            </w:r>
          </w:p>
        </w:tc>
        <w:tc>
          <w:tcPr>
            <w:tcW w:w="1237" w:type="dxa"/>
            <w:vAlign w:val="center"/>
          </w:tcPr>
          <w:p w14:paraId="2959E97F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李爽</w:t>
            </w:r>
          </w:p>
        </w:tc>
      </w:tr>
      <w:tr w14:paraId="7AFCB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5B971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27</w:t>
            </w:r>
          </w:p>
        </w:tc>
        <w:tc>
          <w:tcPr>
            <w:tcW w:w="6570" w:type="dxa"/>
            <w:vAlign w:val="center"/>
          </w:tcPr>
          <w:p w14:paraId="4DA895DC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《红岩》之光—青春筑梦，思政铸魂</w:t>
            </w:r>
          </w:p>
        </w:tc>
        <w:tc>
          <w:tcPr>
            <w:tcW w:w="2430" w:type="dxa"/>
            <w:vAlign w:val="center"/>
          </w:tcPr>
          <w:p w14:paraId="578A0079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国际教育学院</w:t>
            </w:r>
          </w:p>
        </w:tc>
        <w:tc>
          <w:tcPr>
            <w:tcW w:w="1110" w:type="dxa"/>
            <w:vAlign w:val="center"/>
          </w:tcPr>
          <w:p w14:paraId="6440FCD8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邱畅</w:t>
            </w:r>
          </w:p>
        </w:tc>
        <w:tc>
          <w:tcPr>
            <w:tcW w:w="1020" w:type="dxa"/>
            <w:vAlign w:val="center"/>
          </w:tcPr>
          <w:p w14:paraId="2C30D0F9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2022</w:t>
            </w:r>
          </w:p>
        </w:tc>
        <w:tc>
          <w:tcPr>
            <w:tcW w:w="825" w:type="dxa"/>
            <w:vAlign w:val="center"/>
          </w:tcPr>
          <w:p w14:paraId="67CDA683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3</w:t>
            </w:r>
          </w:p>
        </w:tc>
        <w:tc>
          <w:tcPr>
            <w:tcW w:w="1237" w:type="dxa"/>
            <w:vAlign w:val="center"/>
          </w:tcPr>
          <w:p w14:paraId="5779E96C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罗诗嫄</w:t>
            </w:r>
          </w:p>
        </w:tc>
      </w:tr>
      <w:tr w14:paraId="37603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75BFC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28</w:t>
            </w:r>
          </w:p>
        </w:tc>
        <w:tc>
          <w:tcPr>
            <w:tcW w:w="6570" w:type="dxa"/>
            <w:vAlign w:val="center"/>
          </w:tcPr>
          <w:p w14:paraId="597E9CB9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山城青年电商梦:助力重庆乡村振兴的青春实践</w:t>
            </w:r>
          </w:p>
        </w:tc>
        <w:tc>
          <w:tcPr>
            <w:tcW w:w="2430" w:type="dxa"/>
            <w:vAlign w:val="center"/>
          </w:tcPr>
          <w:p w14:paraId="694F3FA5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国际教育学院</w:t>
            </w:r>
          </w:p>
        </w:tc>
        <w:tc>
          <w:tcPr>
            <w:tcW w:w="1110" w:type="dxa"/>
            <w:vAlign w:val="center"/>
          </w:tcPr>
          <w:p w14:paraId="20498000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罗晶晶</w:t>
            </w:r>
          </w:p>
        </w:tc>
        <w:tc>
          <w:tcPr>
            <w:tcW w:w="1020" w:type="dxa"/>
            <w:vAlign w:val="center"/>
          </w:tcPr>
          <w:p w14:paraId="3EC0386C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2023</w:t>
            </w:r>
          </w:p>
        </w:tc>
        <w:tc>
          <w:tcPr>
            <w:tcW w:w="825" w:type="dxa"/>
            <w:vAlign w:val="center"/>
          </w:tcPr>
          <w:p w14:paraId="6F415874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3</w:t>
            </w:r>
          </w:p>
        </w:tc>
        <w:tc>
          <w:tcPr>
            <w:tcW w:w="1237" w:type="dxa"/>
            <w:vAlign w:val="center"/>
          </w:tcPr>
          <w:p w14:paraId="38EB5673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郑白玲</w:t>
            </w:r>
          </w:p>
        </w:tc>
      </w:tr>
      <w:tr w14:paraId="2355B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01AED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29</w:t>
            </w:r>
          </w:p>
        </w:tc>
        <w:tc>
          <w:tcPr>
            <w:tcW w:w="6570" w:type="dxa"/>
            <w:vAlign w:val="center"/>
          </w:tcPr>
          <w:p w14:paraId="2AA8DEAB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青春向党，筑梦山城——新时代重庆青年的使命与担当</w:t>
            </w:r>
          </w:p>
        </w:tc>
        <w:tc>
          <w:tcPr>
            <w:tcW w:w="2430" w:type="dxa"/>
            <w:vAlign w:val="center"/>
          </w:tcPr>
          <w:p w14:paraId="2B73098F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国际法学与社会学院</w:t>
            </w:r>
          </w:p>
        </w:tc>
        <w:tc>
          <w:tcPr>
            <w:tcW w:w="1110" w:type="dxa"/>
            <w:vAlign w:val="center"/>
          </w:tcPr>
          <w:p w14:paraId="77428FB5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郭金燕</w:t>
            </w:r>
          </w:p>
        </w:tc>
        <w:tc>
          <w:tcPr>
            <w:tcW w:w="1020" w:type="dxa"/>
            <w:vAlign w:val="center"/>
          </w:tcPr>
          <w:p w14:paraId="4F900E03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2023</w:t>
            </w:r>
          </w:p>
        </w:tc>
        <w:tc>
          <w:tcPr>
            <w:tcW w:w="825" w:type="dxa"/>
            <w:vAlign w:val="center"/>
          </w:tcPr>
          <w:p w14:paraId="64765B49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4</w:t>
            </w:r>
          </w:p>
        </w:tc>
        <w:tc>
          <w:tcPr>
            <w:tcW w:w="1237" w:type="dxa"/>
            <w:vAlign w:val="center"/>
          </w:tcPr>
          <w:p w14:paraId="2B98E353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陈玥</w:t>
            </w:r>
          </w:p>
        </w:tc>
      </w:tr>
      <w:tr w14:paraId="31F45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vAlign w:val="center"/>
          </w:tcPr>
          <w:p w14:paraId="2B892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30</w:t>
            </w:r>
          </w:p>
        </w:tc>
        <w:tc>
          <w:tcPr>
            <w:tcW w:w="6570" w:type="dxa"/>
            <w:vAlign w:val="center"/>
          </w:tcPr>
          <w:p w14:paraId="4773055D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以语言为桥，以青年为媒，向世界传递中国智慧的共生价值</w:t>
            </w:r>
          </w:p>
        </w:tc>
        <w:tc>
          <w:tcPr>
            <w:tcW w:w="2430" w:type="dxa"/>
            <w:vAlign w:val="center"/>
          </w:tcPr>
          <w:p w14:paraId="22A1AAE3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国际法学与社会学院</w:t>
            </w:r>
          </w:p>
        </w:tc>
        <w:tc>
          <w:tcPr>
            <w:tcW w:w="1110" w:type="dxa"/>
            <w:vAlign w:val="center"/>
          </w:tcPr>
          <w:p w14:paraId="2F2581BC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陈琦玥</w:t>
            </w:r>
          </w:p>
        </w:tc>
        <w:tc>
          <w:tcPr>
            <w:tcW w:w="1020" w:type="dxa"/>
            <w:vAlign w:val="center"/>
          </w:tcPr>
          <w:p w14:paraId="4CEED6C6">
            <w:pPr>
              <w:pStyle w:val="38"/>
              <w:keepNext/>
              <w:keepLines/>
              <w:widowControl w:val="0"/>
              <w:kinsoku/>
              <w:adjustRightInd/>
              <w:snapToGrid/>
              <w:spacing w:line="44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825" w:type="dxa"/>
            <w:vAlign w:val="center"/>
          </w:tcPr>
          <w:p w14:paraId="01B23CBB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4</w:t>
            </w:r>
          </w:p>
        </w:tc>
        <w:tc>
          <w:tcPr>
            <w:tcW w:w="1237" w:type="dxa"/>
            <w:vAlign w:val="center"/>
          </w:tcPr>
          <w:p w14:paraId="2DD07A65">
            <w:pPr>
              <w:keepNext/>
              <w:keepLines/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冯曦</w:t>
            </w:r>
          </w:p>
        </w:tc>
      </w:tr>
    </w:tbl>
    <w:p w14:paraId="00097253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right="0"/>
        <w:textAlignment w:val="auto"/>
        <w:rPr>
          <w:rFonts w:ascii="Times New Roman" w:hAnsi="Times New Roman" w:eastAsia="方正仿宋_GBK" w:cs="Times New Roman"/>
          <w:sz w:val="24"/>
          <w14:ligatures w14:val="none"/>
        </w:rPr>
      </w:pPr>
    </w:p>
    <w:sectPr>
      <w:pgSz w:w="16838" w:h="11906" w:orient="landscape"/>
      <w:pgMar w:top="1985" w:right="1446" w:bottom="1644" w:left="144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documentProtection w:enforcement="0"/>
  <w:defaultTabStop w:val="420"/>
  <w:evenAndOddHeaders w:val="1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13"/>
    <w:rsid w:val="0000663E"/>
    <w:rsid w:val="0004733B"/>
    <w:rsid w:val="0005538E"/>
    <w:rsid w:val="00076BD0"/>
    <w:rsid w:val="000D38BA"/>
    <w:rsid w:val="00153515"/>
    <w:rsid w:val="00194325"/>
    <w:rsid w:val="003206DC"/>
    <w:rsid w:val="00343A7B"/>
    <w:rsid w:val="00356BCD"/>
    <w:rsid w:val="004451C3"/>
    <w:rsid w:val="00467265"/>
    <w:rsid w:val="00494D13"/>
    <w:rsid w:val="004C5108"/>
    <w:rsid w:val="00536C41"/>
    <w:rsid w:val="005756AB"/>
    <w:rsid w:val="005C7D20"/>
    <w:rsid w:val="00751DE9"/>
    <w:rsid w:val="00776D01"/>
    <w:rsid w:val="007F019B"/>
    <w:rsid w:val="00864324"/>
    <w:rsid w:val="00870C5F"/>
    <w:rsid w:val="008A4D09"/>
    <w:rsid w:val="00A83133"/>
    <w:rsid w:val="00AA4296"/>
    <w:rsid w:val="00AB1F56"/>
    <w:rsid w:val="00AB4F05"/>
    <w:rsid w:val="00AE36D5"/>
    <w:rsid w:val="00B27923"/>
    <w:rsid w:val="00B6137C"/>
    <w:rsid w:val="00BB5039"/>
    <w:rsid w:val="00C21F83"/>
    <w:rsid w:val="00C550C7"/>
    <w:rsid w:val="00CA3474"/>
    <w:rsid w:val="00D226E5"/>
    <w:rsid w:val="00E9466A"/>
    <w:rsid w:val="00E97052"/>
    <w:rsid w:val="00F22D2E"/>
    <w:rsid w:val="00F278FE"/>
    <w:rsid w:val="00F51CF0"/>
    <w:rsid w:val="036363D4"/>
    <w:rsid w:val="04AB1DE0"/>
    <w:rsid w:val="06055520"/>
    <w:rsid w:val="07D917CA"/>
    <w:rsid w:val="0D7E3D32"/>
    <w:rsid w:val="10817E99"/>
    <w:rsid w:val="147B2758"/>
    <w:rsid w:val="1A301CCD"/>
    <w:rsid w:val="1BC33A5C"/>
    <w:rsid w:val="1EBD4792"/>
    <w:rsid w:val="2A6B7798"/>
    <w:rsid w:val="2EB46A04"/>
    <w:rsid w:val="2F7553E7"/>
    <w:rsid w:val="31D9592F"/>
    <w:rsid w:val="3B9524DF"/>
    <w:rsid w:val="40C15F0C"/>
    <w:rsid w:val="44817E8C"/>
    <w:rsid w:val="55974673"/>
    <w:rsid w:val="61204131"/>
    <w:rsid w:val="70221C74"/>
    <w:rsid w:val="74F37D65"/>
    <w:rsid w:val="7C282A12"/>
    <w:rsid w:val="7E98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after="0" w:line="240" w:lineRule="auto"/>
    </w:pPr>
    <w:rPr>
      <w:rFonts w:ascii="Arial" w:hAnsi="Arial" w:eastAsia="Arial" w:cs="Arial"/>
      <w:color w:val="000000"/>
      <w:kern w:val="0"/>
      <w:sz w:val="21"/>
      <w:szCs w:val="21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58DA0-F2B3-48C4-8151-3B69654245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1085</Words>
  <Characters>1201</Characters>
  <Lines>179</Lines>
  <Paragraphs>257</Paragraphs>
  <TotalTime>7</TotalTime>
  <ScaleCrop>false</ScaleCrop>
  <LinksUpToDate>false</LinksUpToDate>
  <CharactersWithSpaces>1201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2025-05-16T02:42:00Z</dcterms:created>
  <dc:creator>婧雯 任</dc:creator>
  <cp:lastModifiedBy>promise</cp:lastModifiedBy>
  <dcterms:modified xsi:type="dcterms:W3CDTF">2025-05-20T04:08:16Z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eyJoZGlkIjoiNjRlNDI0NzY2NzZkMGUxNjc0MWFjMGFjMjU4NGVhMDUiLCJ1c2VySWQiOiIxMjIxNjc2Mjg1In0=</vt:lpwstr>
  </property>
  <property fmtid="{D5CDD505-2E9C-101B-9397-08002B2CF9AE}" pid="3" name="KSOProductBuildVer">
    <vt:lpwstr>2052-12.1.0.21171</vt:lpwstr>
  </property>
  <property fmtid="{D5CDD505-2E9C-101B-9397-08002B2CF9AE}" pid="4" name="ICV">
    <vt:lpwstr>4B557EFB2ABA4CCBA73D857836E38E2F_13</vt:lpwstr>
  </property>
</Properties>
</file>